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Багаття</w:t>
      </w:r>
    </w:p>
    <w:p>
      <w:r>
        <w:br/>
        <w:t xml:space="preserve"> В найчеснородніший з вогнів&lt;br /&gt;</w:t>
        <w:br/>
        <w:t>Живі я кидаю долоні&lt;br /&gt;</w:t>
        <w:br/>
        <w:t>I мертві голови богів&lt;br /&gt;</w:t>
        <w:br/>
        <w:t>I дніщо знидили в полоні&lt;br /&gt;</w:t>
        <w:br/>
        <w:t>Ти вогню так мені велів</w:t>
      </w:r>
    </w:p>
    <w:p>
      <w:r>
        <w:br/>
        <w:t>Зірки рвонули в буйну ристь&lt;br /&gt;</w:t>
        <w:br/>
        <w:t>Майбутності несучи тавра&lt;br /&gt;</w:t>
        <w:br/>
        <w:t>По табунах що розбрелись&lt;br /&gt;</w:t>
        <w:br/>
        <w:t>Заржали огирі кентаври&lt;br /&gt;</w:t>
        <w:br/>
        <w:t>Залементіла всяка рість</w:t>
      </w:r>
    </w:p>
    <w:p>
      <w:r>
        <w:br/>
        <w:t>Нема голів нема вже й глав&lt;br /&gt;</w:t>
        <w:br/>
        <w:t>Де дівся Бог моєї юні&lt;br /&gt;</w:t>
        <w:br/>
        <w:t>Любов зненацька стала зла&lt;br /&gt;</w:t>
        <w:br/>
        <w:t>Гори кипи в пломіннім шумі&lt;br /&gt;</w:t>
        <w:br/>
        <w:t>Душе роздягшись догола</w:t>
      </w:r>
    </w:p>
    <w:p>
      <w:r>
        <w:br/>
        <w:t>Серця звисають із гілок&lt;br /&gt;</w:t>
        <w:br/>
        <w:t>Вогні заквітли по отаві&lt;br /&gt;</w:t>
        <w:br/>
        <w:t>Головосіку чути зойк&lt;br /&gt;</w:t>
        <w:br/>
        <w:t>I зорі падають криваві&lt;br /&gt;</w:t>
        <w:br/>
        <w:t>Усе ж то голови жінок</w:t>
      </w:r>
    </w:p>
    <w:p>
      <w:r>
        <w:br/>
        <w:t>Тебе тримає як вельон&lt;br /&gt;</w:t>
        <w:br/>
        <w:t>Пришпилена до міста річка&lt;br /&gt;</w:t>
        <w:br/>
        <w:t>Та й камінь зрушить Амфіон&lt;br /&gt;</w:t>
        <w:br/>
        <w:t>Ти чуєш знову перекличка&lt;br /&gt;</w:t>
        <w:br/>
        <w:t>Пий чари ті за тоном тон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