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Арончик і корова</w:t>
      </w:r>
    </w:p>
    <w:p>
      <w:r>
        <w:br/>
        <w:t xml:space="preserve"> У Арончика Діброва,&lt;br /&gt;</w:t>
        <w:br/>
        <w:t>На бульварі В. Перова,&lt;br /&gt;</w:t>
        <w:br/>
        <w:t>Сам я чув – даю вам слово –&lt;br /&gt;</w:t>
        <w:br/>
        <w:t>П'ятий день живе корова.&lt;br /&gt;</w:t>
        <w:br/>
        <w:t>З Пирогова,&lt;br /&gt;</w:t>
        <w:br/>
        <w:t>Із села:&lt;br /&gt;</w:t>
        <w:br/>
        <w:t>Все життя там провела.</w:t>
      </w:r>
    </w:p>
    <w:p>
      <w:r>
        <w:br/>
        <w:t>Він уже до неї звик:&lt;br /&gt;</w:t>
        <w:br/>
        <w:t>В неї – роги і язик,&lt;br /&gt;</w:t>
        <w:br/>
        <w:t>Скаже "Pleаsе!", як їсти схоче,&lt;br /&gt;</w:t>
        <w:br/>
        <w:t>Вдячно рогом полоскоче,&lt;br /&gt;</w:t>
        <w:br/>
        <w:t>Ремиґне, оближе ніс,&lt;br /&gt;</w:t>
        <w:br/>
        <w:t>Потім знову скаже "Plеаsе!",&lt;br /&gt;</w:t>
        <w:br/>
        <w:t>Та й читає крупним шрифтом,&lt;br /&gt;</w:t>
        <w:br/>
        <w:t>А гуляти їздить ліфтом,&lt;br /&gt;</w:t>
        <w:br/>
        <w:t>Бо вона, бач, не така,&lt;br /&gt;</w:t>
        <w:br/>
        <w:t>Щоб ходити пішака –&lt;br /&gt;</w:t>
        <w:br/>
        <w:t>П'ятий день як городська.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Арончик і корова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