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Арія каламарів</w:t>
      </w:r>
    </w:p>
    <w:p>
      <w:r>
        <w:br/>
        <w:t xml:space="preserve"> Нема на чорнильних морях&lt;br /&gt;</w:t>
        <w:br/>
        <w:t>Сторін вітряного світу,&lt;br /&gt;</w:t>
        <w:br/>
        <w:t>Задарма ти сплачуєш фрахт&lt;br /&gt;</w:t>
        <w:br/>
        <w:t>І цілишся вістрям бушприту.</w:t>
      </w:r>
    </w:p>
    <w:p>
      <w:r>
        <w:br/>
        <w:t>Чуєш веселі каламарі&lt;br /&gt;</w:t>
        <w:br/>
        <w:t>Співають арію ночі.&lt;br /&gt;</w:t>
        <w:br/>
        <w:t>Схід електричної зорі&lt;br /&gt;</w:t>
        <w:br/>
        <w:t>Пропитав їх чорнильні очи.</w:t>
      </w:r>
    </w:p>
    <w:p>
      <w:r>
        <w:br/>
        <w:t>Над машинкою вона&lt;br /&gt;</w:t>
        <w:br/>
        <w:t>В дзеркальце гляне і знову&lt;br /&gt;</w:t>
        <w:br/>
        <w:t>Біля нічного вікна&lt;br /&gt;</w:t>
        <w:br/>
        <w:t>Вистукує слово по слову.</w:t>
      </w:r>
    </w:p>
    <w:p>
      <w:r>
        <w:br/>
        <w:t>Колотиться в серці моїм&lt;br /&gt;</w:t>
        <w:br/>
        <w:t>Істерика ундервудів.&lt;br /&gt;</w:t>
        <w:br/>
        <w:t>Стоїть на площі казенний дім,&lt;br /&gt;</w:t>
        <w:br/>
        <w:t>Стоїть століттям нудить.</w:t>
      </w:r>
    </w:p>
    <w:p>
      <w:r>
        <w:br/>
        <w:t>Стоїть і тінь лягла&lt;br /&gt;</w:t>
        <w:br/>
        <w:t>На лиця, на папери,&lt;br /&gt;</w:t>
        <w:br/>
        <w:t>Як дерев’яних два крила&lt;br /&gt;</w:t>
        <w:br/>
        <w:t>За кожним б’ються двері.</w:t>
      </w:r>
    </w:p>
    <w:p>
      <w:r>
        <w:br/>
        <w:t>Там за червоним за сукном&lt;br /&gt;</w:t>
        <w:br/>
        <w:t>Сидить пузатий сонний.&lt;br /&gt;</w:t>
        <w:br/>
        <w:t>Він пише золотим пером&lt;br /&gt;</w:t>
        <w:br/>
        <w:t>В дому шестиколоннім.</w:t>
      </w:r>
    </w:p>
    <w:p>
      <w:r>
        <w:br/>
        <w:t>Каламарі ж усе ведуть&lt;br /&gt;</w:t>
        <w:br/>
        <w:t>Своє шкляне піано.&lt;br /&gt;</w:t>
        <w:br/>
        <w:t>Від столика до шафи путь&lt;br /&gt;</w:t>
        <w:br/>
        <w:t>Топтати тільки й дано.</w:t>
      </w:r>
    </w:p>
    <w:p>
      <w:r>
        <w:br/>
        <w:t>Все з панночкою кокетує смерть,&lt;br /&gt;</w:t>
        <w:br/>
        <w:t>Цілує в хижий ротик&lt;br /&gt;</w:t>
        <w:br/>
        <w:t>В каламарях чорнила вщерть&lt;br /&gt;</w:t>
        <w:br/>
        <w:t>Проллє ніжніший дотик.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Арія каламарів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