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Апофеоз</w:t>
      </w:r>
    </w:p>
    <w:p>
      <w:r>
        <w:br/>
        <w:t xml:space="preserve"> Умирай, як смертельно підстрелений звір,&lt;br /&gt;</w:t>
        <w:br/>
        <w:t>Що й стрільця розриває на шмаття&lt;br /&gt;</w:t>
        <w:br/>
        <w:t>І побідно несе на широкий простір,&lt;br /&gt;</w:t>
        <w:br/>
        <w:t>За небесну блакить в нерозгаданий мир&lt;br /&gt;</w:t>
        <w:br/>
        <w:t>Всю велику жагу і завзяття.</w:t>
      </w:r>
    </w:p>
    <w:p>
      <w:r>
        <w:br/>
        <w:t>Сонце блиском мигне на криваві струмки;&lt;br /&gt;</w:t>
        <w:br/>
        <w:t>Подорожній над трупами стоя,&lt;br /&gt;</w:t>
        <w:br/>
        <w:t>Всі одважні чуття, всі трагічні думки&lt;br /&gt;</w:t>
        <w:br/>
        <w:t>В невмирущий мотив перебійно-дзвінкий&lt;br /&gt;</w:t>
        <w:br/>
        <w:t>Переллє на могилі героя.</w:t>
      </w:r>
    </w:p>
    <w:p>
      <w:r>
        <w:br/>
        <w:t>То і смерть, як не смерть, а одвічне життя,&lt;br /&gt;</w:t>
        <w:br/>
        <w:t>Їй не буде повік між живих забуття,&lt;br /&gt;</w:t>
        <w:br/>
        <w:t>Злу й сваволі велика одвада,&lt;br /&gt;</w:t>
        <w:br/>
        <w:t>Бо вона наш закон, благородне чуття&lt;br /&gt;</w:t>
        <w:br/>
        <w:t>І в великому горі одрада.</w:t>
      </w:r>
    </w:p>
    <w:p>
      <w:r>
        <w:br/>
        <w:t>Вічний Космос і Бог бачить силу твою&lt;br /&gt;</w:t>
        <w:br/>
        <w:t>І вітає велике творіння!&lt;br /&gt;</w:t>
        <w:br/>
        <w:t>Так сміліш прояви в благороднім бою&lt;br /&gt;</w:t>
        <w:br/>
        <w:t>Всю любов до життя, всю одвагу свою,&lt;br /&gt;</w:t>
        <w:br/>
        <w:t>Все святе передсмертне горіння.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Апофеоз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