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Алегорія</w:t>
      </w:r>
    </w:p>
    <w:p>
      <w:r>
        <w:br/>
        <w:t xml:space="preserve"> Цей Серпень, цей тиран, що звик палить, сліпить,&lt;br /&gt;</w:t>
        <w:br/>
        <w:t>Душить і мордувать — і назирати страти,&lt;br /&gt;</w:t>
        <w:br/>
        <w:t>Розлігся й позіха: кого б іще скарати?&lt;br /&gt;</w:t>
        <w:br/>
        <w:t>А жнець знеможений на суголовку спить.</w:t>
      </w:r>
    </w:p>
    <w:p>
      <w:r>
        <w:br/>
        <w:t>Все висохло, спеклось, земля волає: "Пить!"&lt;br /&gt;</w:t>
        <w:br/>
        <w:t>I птаство мусило води у рот набрати,&lt;br /&gt;</w:t>
        <w:br/>
        <w:t>А небо голубе, розплавлене стократи,&lt;br /&gt;</w:t>
        <w:br/>
        <w:t>У нерухомооті безмовній аж кипить.</w:t>
      </w:r>
    </w:p>
    <w:p>
      <w:r>
        <w:br/>
        <w:t>Не строчать коники, завмерли всі комашки,&lt;br /&gt;</w:t>
        <w:br/>
        <w:t>Струмки покинули шумкі свої замашки,&lt;br /&gt;</w:t>
        <w:br/>
        <w:t>Не грають, не дзюрчать— заїла мілкота;</w:t>
      </w:r>
    </w:p>
    <w:p>
      <w:r>
        <w:br/>
        <w:t>Лиш світляні по них перебігають брижі,&lt;br /&gt;</w:t>
        <w:br/>
        <w:t>Та поміж бляклих трав, що й вітер не хита,&lt;br /&gt;</w:t>
        <w:br/>
        <w:t>Ще шершні де-не-де літають чорно-рижі.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Алегорія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