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Айстри</w:t>
      </w:r>
    </w:p>
    <w:p>
      <w:r>
        <w:br/>
        <w:t xml:space="preserve"> Опівночі айстри в саду розцвіли...&lt;br /&gt;</w:t>
        <w:br/>
        <w:t>Умились росою, вінки одягли,&lt;br /&gt;</w:t>
        <w:br/>
        <w:t>І стали рожевого ранку чекать,&lt;br /&gt;</w:t>
        <w:br/>
        <w:t>І в райдугу барвів життя убирать...</w:t>
      </w:r>
    </w:p>
    <w:p>
      <w:r>
        <w:br/>
        <w:t>І марили айстри в розкішнім півсні&lt;br /&gt;</w:t>
        <w:br/>
        <w:t>Про трави шовкові, про сонячні дні, —&lt;br /&gt;</w:t>
        <w:br/>
        <w:t>І в мріях ввижалась їм казка ясна,&lt;br /&gt;</w:t>
        <w:br/>
        <w:t>Де квіти не в'януть, де вічна весна...</w:t>
      </w:r>
    </w:p>
    <w:p>
      <w:r>
        <w:br/>
        <w:t>Так марили айстри в саду восени,&lt;br /&gt;</w:t>
        <w:br/>
        <w:t>Так марили айстри і ждали весни...&lt;br /&gt;</w:t>
        <w:br/>
        <w:t>А ранок стрівав їх холодним дощем,&lt;br /&gt;</w:t>
        <w:br/>
        <w:t>І плакав десь вітер в саду за кущем...</w:t>
      </w:r>
    </w:p>
    <w:p>
      <w:r>
        <w:br/>
        <w:t>І вгледіли айстри, що вколо — тюрма...&lt;br /&gt;</w:t>
        <w:br/>
        <w:t>І вгледіли айстри, що жити дарма, —&lt;br /&gt;</w:t>
        <w:br/>
        <w:t>Схилились і вмерли... І тут, як на сміх,&lt;br /&gt;</w:t>
        <w:br/>
        <w:t>Засяяло сонце над трупами їх!..</w:t>
      </w:r>
    </w:p>
    <w:p>
      <w:r>
        <w:br/>
        <w:t>1905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Айстри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