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відгадайте-но: що я таке?</w:t>
      </w:r>
    </w:p>
    <w:p>
      <w:r>
        <w:br/>
        <w:t xml:space="preserve"> Загадка</w:t>
      </w:r>
    </w:p>
    <w:p>
      <w:r>
        <w:br/>
        <w:t>А відгадайте-но: що я таке?&lt;br /&gt;</w:t>
        <w:br/>
        <w:t>Всі хочуть, як народиться дитина,&lt;br /&gt;</w:t>
        <w:br/>
        <w:t>щоб я було красиве і дзвінке,&lt;br /&gt;</w:t>
        <w:br/>
        <w:t>бо носить все життя мене людина.</w:t>
      </w:r>
    </w:p>
    <w:p>
      <w:r>
        <w:br/>
        <w:t>(Ім'я)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відгадайте-но: що я таке?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