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А душі заростають...</w:t>
      </w:r>
    </w:p>
    <w:p>
      <w:r>
        <w:br/>
        <w:t xml:space="preserve"> А душі заростають, мов стежки,–&lt;br /&gt;</w:t>
        <w:br/>
        <w:t>М'який спориш, жоднісінького сліду, —&lt;br /&gt;</w:t>
        <w:br/>
        <w:t>Коли по них не ходять навпрошки&lt;br /&gt;</w:t>
        <w:br/>
        <w:t>Ні радості, ні сумніви, ні біди...</w:t>
      </w:r>
    </w:p>
    <w:p>
      <w:r>
        <w:br/>
        <w:t>Я ж над усе ціную битий шлях&lt;br /&gt;</w:t>
        <w:br/>
        <w:t>Із тополиним сяйвом на обочинах,&lt;br /&gt;</w:t>
        <w:br/>
        <w:t>В натомлених від спеки споришах,&lt;br /&gt;</w:t>
        <w:br/>
        <w:t>Колесами й ногами потолочених,</w:t>
      </w:r>
    </w:p>
    <w:p>
      <w:r>
        <w:br/>
        <w:t>Де кожен день до обрію важкий,&lt;br /&gt;</w:t>
        <w:br/>
        <w:t>Але по вінця в нім стрімкої повені...&lt;br /&gt;</w:t>
        <w:br/>
        <w:t>І душі заростають, мов стежки,&lt;br /&gt;</w:t>
        <w:br/>
        <w:t>Якщо вони нікуди не спрямовані.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душі заростають...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