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чоловік, котрий тепер мені...</w:t>
      </w:r>
    </w:p>
    <w:p>
      <w:r>
        <w:br/>
        <w:t xml:space="preserve"> * * *</w:t>
      </w:r>
    </w:p>
    <w:p>
      <w:r>
        <w:br/>
        <w:t>...А чоловік, котрий тепер мені&lt;br /&gt;</w:t>
        <w:br/>
        <w:t>Ніхто, а був турботою моєю,&lt;br /&gt;</w:t>
        <w:br/>
        <w:t>Рятунком найгіркіших літ моїх,—&lt;br /&gt;</w:t>
        <w:br/>
        <w:t>Уже бреде як привид по задвірках,&lt;br /&gt;</w:t>
        <w:br/>
        <w:t>По закутках, околицях життя,&lt;br /&gt;</w:t>
        <w:br/>
        <w:t>У мороці безумства, обважнілий.&lt;br /&gt;</w:t>
        <w:br/>
        <w:t>І вишкір вовчий...&lt;br /&gt;</w:t>
        <w:br/>
        <w:t>Боже, Боже, Боже!&lt;br /&gt;</w:t>
        <w:br/>
        <w:t>Як тяжко я перед тобою грішна!&lt;br /&gt;</w:t>
        <w:br/>
        <w:t>Залиш хоч жаль мені...</w:t>
      </w:r>
    </w:p>
    <w:p>
      <w:r>
        <w:br/>
        <w:t>13 січня 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чоловік, котрий тепер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